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يسار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يسار
</w:t>
      </w:r>
    </w:p>
    <w:p>
      <w:pPr/>
      <w:r>
        <w:rPr/>
        <w:t xml:space="preserve">إسماعيل بن يسار ذكره الشيخ في رجاله في أصحاب الصادقعليه السلام والظاهر أنه البصري الآتي. وفي الإيضاح: إسماعيل بن يسار بالياء المثناة التحتية والسين المهملة المخففة وقيل ابن سيار بتقديم السين المهملة على الياء المثناة التحتية المشددة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2026-07-12T10:18:22+03:00</dcterms:created>
  <dcterms:modified xsi:type="dcterms:W3CDTF">2026-07-12T10:18:22+03:00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