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مسبيرو
</w:t>
      </w:r>
    </w:p>
    <w:p>
      <w:pPr>
        <w:jc w:val="start"/>
        <w:bidi/>
      </w:pPr>
      <w:r>
        <w:rPr>
          <w:rFonts w:ascii="arial" w:hAnsi="arial" w:eastAsia="arial" w:cs="arial"/>
          <w:sz w:val="28"/>
          <w:szCs w:val="28"/>
          <w:b w:val="1"/>
          <w:bCs w:val="1"/>
          <w:rtl/>
        </w:rPr>
        <w:t xml:space="preserve">مسبيرو
</w:t>
      </w:r>
    </w:p>
    <w:p>
      <w:pPr/>
      <w:r>
        <w:rPr/>
        <w:t xml:space="preserve">مسبيرو  جستون مسبيرو Caston Maspero مستشرق فرنسي. ولد ومات في باريس. قضى نحو 40 سنة، في مصر، جاهدا في نشر آثارها ووصف آدابها القديمة، متوليا للكثير من (حفرياتها) له (مذكرات عن بعض أوراق البردي في متحف اللوفر) وكتاب في (تاريخ الشعوب الشرقية القديمة) كلاهما مطبوع بالفرنسية. </w:t>
      </w:r>
    </w:p>
    <w:p>
      <w:pPr>
        <w:jc w:val="start"/>
        <w:bidi/>
      </w:pPr>
      <w:r>
        <w:rPr>
          <w:sz w:val="24"/>
          <w:szCs w:val="24"/>
          <w:b w:val="1"/>
          <w:bCs w:val="1"/>
          <w:rtl/>
        </w:rPr>
        <w:t xml:space="preserve">
الأعلام،(دار العلم للملايين - بيروت،2002،ط 15،ج 2،ص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2026-07-06T18:10:35+03:00</dcterms:created>
  <dcterms:modified xsi:type="dcterms:W3CDTF">2026-07-06T18:10:35+03:00</dcterms:modified>
</cp:coreProperties>
</file>

<file path=docProps/custom.xml><?xml version="1.0" encoding="utf-8"?>
<Properties xmlns="http://schemas.openxmlformats.org/officeDocument/2006/custom-properties" xmlns:vt="http://schemas.openxmlformats.org/officeDocument/2006/docPropsVTypes"/>
</file>