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محمد
</w:t>
      </w:r>
    </w:p>
    <w:p>
      <w:pPr>
        <w:jc w:val="start"/>
        <w:bidi/>
      </w:pPr>
      <w:r>
        <w:rPr>
          <w:rFonts w:ascii="arial" w:hAnsi="arial" w:eastAsia="arial" w:cs="arial"/>
          <w:sz w:val="28"/>
          <w:szCs w:val="28"/>
          <w:b w:val="1"/>
          <w:bCs w:val="1"/>
          <w:rtl/>
        </w:rPr>
        <w:t xml:space="preserve">إسماعيل بن محمد
</w:t>
      </w:r>
    </w:p>
    <w:p>
      <w:pPr/>
      <w:r>
        <w:rPr/>
        <w:t xml:space="preserve">إسماعيل بن محمد في الفهرست له أصل أخبرنا به عدة من أصحابنا عن أبي المفضل عن ابن بطة عن أحمد بن أبي عبد الله عن ابن أبي عمير عنه (انتهى) ويمكن كونه أحد من يأتي.</w:t>
      </w:r>
    </w:p>
    <w:p>
      <w:pPr>
        <w:jc w:val="start"/>
        <w:bidi/>
      </w:pPr>
      <w:r>
        <w:rPr>
          <w:sz w:val="24"/>
          <w:szCs w:val="24"/>
          <w:b w:val="1"/>
          <w:bCs w:val="1"/>
          <w:rtl/>
        </w:rPr>
        <w:t xml:space="preserve">
أعيان الشيعة،(دار التعارف للمطبوعات - بيروت،1983،ط 1،ج 3،ص 401)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2026-07-12T08:27:41+03:00</dcterms:created>
  <dcterms:modified xsi:type="dcterms:W3CDTF">2026-07-12T08:27:41+03:00</dcterms:modified>
</cp:coreProperties>
</file>

<file path=docProps/custom.xml><?xml version="1.0" encoding="utf-8"?>
<Properties xmlns="http://schemas.openxmlformats.org/officeDocument/2006/custom-properties" xmlns:vt="http://schemas.openxmlformats.org/officeDocument/2006/docPropsVTypes"/>
</file>