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عمر بن أبان الكلبي
</w:t>
      </w:r>
    </w:p>
    <w:p>
      <w:pPr>
        <w:jc w:val="start"/>
        <w:bidi/>
      </w:pPr>
      <w:r>
        <w:rPr>
          <w:rFonts w:ascii="arial" w:hAnsi="arial" w:eastAsia="arial" w:cs="arial"/>
          <w:sz w:val="28"/>
          <w:szCs w:val="28"/>
          <w:b w:val="1"/>
          <w:bCs w:val="1"/>
          <w:rtl/>
        </w:rPr>
        <w:t xml:space="preserve">إسماعيل بن عمر بن أبان الكلبي
</w:t>
      </w:r>
    </w:p>
    <w:p>
      <w:pPr/>
      <w:r>
        <w:rPr/>
        <w:t xml:space="preserve">إسماعيل بن عمر بن أبان الكلبي قال النجاشي واقفي روى أبوه عن أبي عبد الله وأبي الحسنعليه السلام وروى هو عن أبيه وعن خالد بن نجيح وعبد الرحمن بن الحجاج أخبرنا الحسين حدثنا أحمد بن جعفر حدثنا حميد حدثنا أحمد بن ميثم بن أبي نعيم عنه ومر في إسماعيل بن أبان إن الشيخ في الفهرست ذكره مرتين وروى كتاب كل بطريق غير الآخر فيحتمل على بعد كون أحدهما هو ابن عمر وسقط لفظ ابن عمر والله أعلم وفي لسان الميزان: إسماعيل بن عمر بن أبان الكلبي روى عن أبيه وجعفر الصادق وولده موسى بن جعفر وخالد بن نجيح وغيرهم روى عنه أبو نعيم الفضل بن دكين وغيره وذكره ابن النجاشي في مصنفي المعتزلة (انتهى) هكذا في النسخة المطبوعة ولا يبعد إن يكون ابدال الشيعة بالمعتزلة من سهو النساخ وإلا فلا وجه للقول بان النجاشي ذكره في مصنفي المعتزلة لأن كتابه موضوع لمصنفي الشيعة ولا علاقة له بالمعتزلة وفي مشتركات الطريحي والكاظمي يعرف إسماعيل أنه ابن عمر بن أبان الكلبي برواية أحمد بن ميثم عنه والفارق بينه وبين إسماعيل بن عثمان الذي يروي عنه أحمد بن ميثم أيضا وجود القرينة (انتهى) وقد سمعت قول النجاشي أنه روى عن أبيه وعن خالد بن نجيح وعبد الرحمن بن الحجاج. وعن جامع الرواة رواية أحمد بن محمد بن أبي عمير ومحمد بن عيسى أيضا عنه (انتهى).</w:t>
      </w:r>
    </w:p>
    <w:p>
      <w:pPr>
        <w:jc w:val="start"/>
        <w:bidi/>
      </w:pPr>
      <w:r>
        <w:rPr>
          <w:sz w:val="24"/>
          <w:szCs w:val="24"/>
          <w:b w:val="1"/>
          <w:bCs w:val="1"/>
          <w:rtl/>
        </w:rPr>
        <w:t xml:space="preserve">
أعيان الشيعة،(دار التعارف للمطبوعات - بيروت،1983،ط 1،ج 3،ص 392)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2026-07-12T08:29:20+03:00</dcterms:created>
  <dcterms:modified xsi:type="dcterms:W3CDTF">2026-07-12T08:29:20+03:00</dcterms:modified>
</cp:coreProperties>
</file>

<file path=docProps/custom.xml><?xml version="1.0" encoding="utf-8"?>
<Properties xmlns="http://schemas.openxmlformats.org/officeDocument/2006/custom-properties" xmlns:vt="http://schemas.openxmlformats.org/officeDocument/2006/docPropsVTypes"/>
</file>