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علي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علي الهمداني
</w:t>
      </w:r>
    </w:p>
    <w:p>
      <w:pPr/>
      <w:r>
        <w:rPr/>
        <w:t xml:space="preserve">إسماعيل بن علي الهمداني ذكره الشيخ في رجاله في أصحاب الصادقعليه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2026-07-12T08:28:35+03:00</dcterms:created>
  <dcterms:modified xsi:type="dcterms:W3CDTF">2026-07-12T08:28:35+03:00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