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الجوهري
</w:t>
      </w:r>
    </w:p>
    <w:p>
      <w:pPr/>
      <w:r>
        <w:rPr/>
        <w:t xml:space="preserve">إسماعيل الجوهري روى الكليني في باب فضل الصدقة من الكافي الحديث 288 بسنده عن خلف بن حماد عن إسماعيل الجوهري عن أبي بصير.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2026-07-12T07:11:38+03:00</dcterms:created>
  <dcterms:modified xsi:type="dcterms:W3CDTF">2026-07-12T07:11:38+03:00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