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إسماعيل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إسماعيل الخراساني
</w:t>
      </w:r>
    </w:p>
    <w:p>
      <w:pPr/>
      <w:r>
        <w:rPr/>
        <w:t xml:space="preserve">السيد إسماعيل الخراساني في المآثر والآثار: من فضلاء وثقات المشهد المقدس الرضوي تلمذ مدة على السيد شفيع الجابلقي واستجاز منه فأجازه.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2026-07-12T08:44:35+03:00</dcterms:created>
  <dcterms:modified xsi:type="dcterms:W3CDTF">2026-07-12T08:44:35+03:00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