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إسماعيل الخواجوئي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إسماعيل الخواجوئي
</w:t>
      </w:r>
    </w:p>
    <w:p>
      <w:pPr/>
      <w:r>
        <w:rPr/>
        <w:t xml:space="preserve">الشيخ إسماعيل الخواجوئي يأتي بعنوان إسماعيل بن محمد حسين بن محمد رضا.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2026-07-12T08:44:46+03:00</dcterms:created>
  <dcterms:modified xsi:type="dcterms:W3CDTF">2026-07-12T08:44:46+03:00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