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حميد الأزرق
</w:t>
      </w:r>
    </w:p>
    <w:p>
      <w:pPr>
        <w:jc w:val="start"/>
        <w:bidi/>
      </w:pPr>
      <w:r>
        <w:rPr>
          <w:rFonts w:ascii="arial" w:hAnsi="arial" w:eastAsia="arial" w:cs="arial"/>
          <w:sz w:val="28"/>
          <w:szCs w:val="28"/>
          <w:b w:val="1"/>
          <w:bCs w:val="1"/>
          <w:rtl/>
        </w:rPr>
        <w:t xml:space="preserve">إسماعيل بن حميد الأزرق
</w:t>
      </w:r>
    </w:p>
    <w:p>
      <w:pPr/>
      <w:r>
        <w:rPr/>
        <w:t xml:space="preserve">إسماعيل بن حميد الأزرق في منهج المقال: روى عن الكاظم عليه السلام على ما في بعض أخبار التهذيب وفي التعليقة الظاهر أنه ابن عبد الحميد الآتي بملاحظة ترجمة أخيه الصباح بن عبد الحميد الأزرق ولفظ عبد ساقط من النساخ أو كان يقال لعبد الحميد حميد أيضا كما هو متعارف الآن في أمثال هذا الاسم ومضى في إبراهيم بن عبد الحميد الأسدي عن النجاشي وأخواه الصباح وإسماعيل ابنا عبد الحميد والظاهر أنه الأزرق.</w:t>
      </w:r>
    </w:p>
    <w:p>
      <w:pPr>
        <w:jc w:val="start"/>
        <w:bidi/>
      </w:pPr>
      <w:r>
        <w:rPr>
          <w:sz w:val="24"/>
          <w:szCs w:val="24"/>
          <w:b w:val="1"/>
          <w:bCs w:val="1"/>
          <w:rtl/>
        </w:rPr>
        <w:t xml:space="preserve">
أعيان الشيعة،(دار التعارف للمطبوعات - بيروت،1983،ط 1،ج 3،ص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2026-07-12T04:37:41+03:00</dcterms:created>
  <dcterms:modified xsi:type="dcterms:W3CDTF">2026-07-12T04:37:41+03:00</dcterms:modified>
</cp:coreProperties>
</file>

<file path=docProps/custom.xml><?xml version="1.0" encoding="utf-8"?>
<Properties xmlns="http://schemas.openxmlformats.org/officeDocument/2006/custom-properties" xmlns:vt="http://schemas.openxmlformats.org/officeDocument/2006/docPropsVTypes"/>
</file>