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حازم السلمي الكوفي
</w:t>
      </w:r>
    </w:p>
    <w:p>
      <w:pPr>
        <w:jc w:val="start"/>
        <w:bidi/>
      </w:pPr>
      <w:r>
        <w:rPr>
          <w:rFonts w:ascii="arial" w:hAnsi="arial" w:eastAsia="arial" w:cs="arial"/>
          <w:sz w:val="28"/>
          <w:szCs w:val="28"/>
          <w:b w:val="1"/>
          <w:bCs w:val="1"/>
          <w:rtl/>
        </w:rPr>
        <w:t xml:space="preserve">إسماعيل بن حازم السلمي الكوفي
</w:t>
      </w:r>
    </w:p>
    <w:p>
      <w:pPr/>
      <w:r>
        <w:rPr/>
        <w:t xml:space="preserve">إسماعيل بن حازم السلمي الكوفي ذكره الشيخ في رجاله في أصحاب الصادق عليه السلام وروى محمد بن سنان في الكافي عنه في باب حج آدم عليه السلام قال الميرزا وابن حازم في بعض النسخ بالمهملة وفي بعضها بالمعجمة (انتهى).</w:t>
      </w:r>
    </w:p>
    <w:p>
      <w:pPr>
        <w:jc w:val="start"/>
        <w:bidi/>
      </w:pPr>
      <w:r>
        <w:rPr>
          <w:sz w:val="24"/>
          <w:szCs w:val="24"/>
          <w:b w:val="1"/>
          <w:bCs w:val="1"/>
          <w:rtl/>
        </w:rPr>
        <w:t xml:space="preserve">
أعيان الشيعة،(دار التعارف للمطبوعات - بيروت،1983،ط 1،ج 3،ص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2026-07-12T03:29:58+03:00</dcterms:created>
  <dcterms:modified xsi:type="dcterms:W3CDTF">2026-07-12T03:29:58+03:00</dcterms:modified>
</cp:coreProperties>
</file>

<file path=docProps/custom.xml><?xml version="1.0" encoding="utf-8"?>
<Properties xmlns="http://schemas.openxmlformats.org/officeDocument/2006/custom-properties" xmlns:vt="http://schemas.openxmlformats.org/officeDocument/2006/docPropsVTypes"/>
</file>