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جعفر
</w:t>
      </w:r>
    </w:p>
    <w:p>
      <w:pPr>
        <w:jc w:val="start"/>
        <w:bidi/>
      </w:pPr>
      <w:r>
        <w:rPr>
          <w:rFonts w:ascii="arial" w:hAnsi="arial" w:eastAsia="arial" w:cs="arial"/>
          <w:sz w:val="28"/>
          <w:szCs w:val="28"/>
          <w:b w:val="1"/>
          <w:bCs w:val="1"/>
          <w:rtl/>
        </w:rPr>
        <w:t xml:space="preserve">إسماعيل بن جعفر
</w:t>
      </w:r>
    </w:p>
    <w:p>
      <w:pPr/>
      <w:r>
        <w:rPr/>
        <w:t xml:space="preserve">إسماعيل بن جعفر ذكره الشيخ في رجاله في أصحاب الصادق عليه السلام ويمكن كونه العامري الآتي، والظاهر أنه غير ابن الصادق عليه السلام لذكر الشيخ له في رجال أبيه أيضا مصرحا بنسبه كما يأتي.</w:t>
      </w:r>
    </w:p>
    <w:p>
      <w:pPr>
        <w:jc w:val="start"/>
        <w:bidi/>
      </w:pPr>
      <w:r>
        <w:rPr>
          <w:sz w:val="24"/>
          <w:szCs w:val="24"/>
          <w:b w:val="1"/>
          <w:bCs w:val="1"/>
          <w:rtl/>
        </w:rPr>
        <w:t xml:space="preserve">
أعيان الشيعة،(دار التعارف للمطبوعات - بيروت،1983،ط 1،ج 3،ص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2026-07-12T03:26:32+03:00</dcterms:created>
  <dcterms:modified xsi:type="dcterms:W3CDTF">2026-07-12T03:26:32+03:00</dcterms:modified>
</cp:coreProperties>
</file>

<file path=docProps/custom.xml><?xml version="1.0" encoding="utf-8"?>
<Properties xmlns="http://schemas.openxmlformats.org/officeDocument/2006/custom-properties" xmlns:vt="http://schemas.openxmlformats.org/officeDocument/2006/docPropsVTypes"/>
</file>