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بكر
</w:t>
      </w:r>
    </w:p>
    <w:p>
      <w:pPr>
        <w:jc w:val="start"/>
        <w:bidi/>
      </w:pPr>
      <w:r>
        <w:rPr>
          <w:rFonts w:ascii="arial" w:hAnsi="arial" w:eastAsia="arial" w:cs="arial"/>
          <w:sz w:val="28"/>
          <w:szCs w:val="28"/>
          <w:b w:val="1"/>
          <w:bCs w:val="1"/>
          <w:rtl/>
        </w:rPr>
        <w:t xml:space="preserve">إسماعيل بن بكر
</w:t>
      </w:r>
    </w:p>
    <w:p>
      <w:pPr/>
      <w:r>
        <w:rPr/>
        <w:t xml:space="preserve">إسماعيل بن بكر قال النجاشي: كوفي ثقة له كتاب أخبرنا أحمد بن عبدون حدثنا عبد الله بن أحمد الأنباري حدثنا أحمد بن محمد بن رباح حدثنا إبراهيم بن سليمان عنه. وفي الخلاصة إسماعيل بن بكر كوفي ثقة (انتهى) وفي الفهرست إسماعيل بن دينار وإسماعيل بن بكر لهما أصلان أخبرنا بهما أحمد بن عبدون عن أبي طالب الأنباري عن حميد بن زياد عن إبراهيم بن سليمان بن حبان عنهما وقال الشيخ في من لم يرو عنهم ع: إسماعيل بن دينار وإسماعيل بن بكر لهما أصلان ولعلهما صحيحان (انتهى) وفي المعالم: إسماعيل بن دينار وإسماعيل بن بكير لهما أصلان (انتهى) وفي لسان الميزان: إسماعيل بن بكير الكوفي ذكره النجاشي في مصنفي الشيعة وقال: روى عنه إبراهيم بن سليمان بن حبان التيمي وقال الطوسي: كان يحفظ أحاديث ورواها ويعرف صحيحها من فاسدها (انتهى) ولا يخفى عدم وجود جميع ما ذكره في كتب من نقل عنه مما في أيدينا وقد علم أنه في المعالم واللسان ابن بكير بالتصغير وكذا في بعض نسخ الفهرست وفي رجال ابن داود قال أبو علي ولعله الأصح وفي غيرها مكبر. وفي مشتركات الطريحي والكاظمي يعرف إسماعيل أنه ابن بكر الثقة برواية إبراهيم بن سليمان عنه.</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2026-07-12T03:25:45+03:00</dcterms:created>
  <dcterms:modified xsi:type="dcterms:W3CDTF">2026-07-12T03:25:45+03:00</dcterms:modified>
</cp:coreProperties>
</file>

<file path=docProps/custom.xml><?xml version="1.0" encoding="utf-8"?>
<Properties xmlns="http://schemas.openxmlformats.org/officeDocument/2006/custom-properties" xmlns:vt="http://schemas.openxmlformats.org/officeDocument/2006/docPropsVTypes"/>
</file>