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أسماء بن حكيم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أسماء بن حكيم الفزاري
</w:t>
      </w:r>
    </w:p>
    <w:p>
      <w:pPr/>
      <w:r>
        <w:rPr/>
        <w:t xml:space="preserve">أسماء بن حكيم الفزاري كان مع علي عليه السلام بصفين. روى نصر بن مزاحم في كتاب صفين قال: حدثني يحيى بن يعلى حدثني صباح المزني عن الحارث بن حصن عن زيد بن أبي رجاء عن أسماء بن حكيم الفزاري قال: كنا بصفين مع علي تحت راية عمار بن ياسر ارتفاع الضحى وقد استظللنا برداء احمر إذ اقبل رجل يستقري الصف حتى (انتهى) إلينا فقال: أيكم عمار بن ياسر الحديث وذكرناه في ترجمة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2026-07-12T02:14:12+03:00</dcterms:created>
  <dcterms:modified xsi:type="dcterms:W3CDTF">2026-07-12T02:14:12+03:00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