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إبراهيم بن علي بن محمد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بن إبراهيم بن علي بن محمد المقري
</w:t>
      </w:r>
    </w:p>
    <w:p>
      <w:pPr/>
      <w:r>
        <w:rPr/>
        <w:t xml:space="preserve">أسعد بن إبراهيم بن علي بن محمد المقري صالح فاضل قاله منتجب الدين في ترجمة أبيه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2026-07-11T23:52:59+03:00</dcterms:created>
  <dcterms:modified xsi:type="dcterms:W3CDTF">2026-07-11T23:52:59+03:00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