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إسرائيل بن أسامة بياع الزطي كوفي
</w:t>
      </w:r>
    </w:p>
    <w:p>
      <w:pPr>
        <w:jc w:val="start"/>
        <w:bidi/>
      </w:pPr>
      <w:r>
        <w:rPr>
          <w:rFonts w:ascii="arial" w:hAnsi="arial" w:eastAsia="arial" w:cs="arial"/>
          <w:sz w:val="28"/>
          <w:szCs w:val="28"/>
          <w:b w:val="1"/>
          <w:bCs w:val="1"/>
          <w:rtl/>
        </w:rPr>
        <w:t xml:space="preserve">إسرائيل بن أسامة بياع الزطي كوفي
</w:t>
      </w:r>
    </w:p>
    <w:p>
      <w:pPr/>
      <w:r>
        <w:rPr/>
        <w:t xml:space="preserve">إسرائيل بن أسامة بياع الزطي كوفي ذكره الشيخ في رجاله في أصحاب الصادق عليه السلام. وروى الكليني في باب دهن البنفسج من كتاب الزي والتجمل من الكافي عن أسباط بن سالم عنه، وفي لسان الميزان: إسرائيل بن أسامة الكوفي ذكره الكشي والطوسي في رجال الشيعة وانه من أصحاب جعفر الصادق (انتهى) (أقول) لم أره في رجال الكشي.</w:t>
      </w:r>
    </w:p>
    <w:p>
      <w:pPr>
        <w:jc w:val="start"/>
        <w:bidi/>
      </w:pPr>
      <w:r>
        <w:rPr>
          <w:sz w:val="24"/>
          <w:szCs w:val="24"/>
          <w:b w:val="1"/>
          <w:bCs w:val="1"/>
          <w:rtl/>
        </w:rPr>
        <w:t xml:space="preserve">
أعيان الشيعة،(دار التعارف للمطبوعات - بيروت،1983،ط 1،ج 3،ص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2026-07-11T23:53:10+03:00</dcterms:created>
  <dcterms:modified xsi:type="dcterms:W3CDTF">2026-07-11T23:53:10+03:00</dcterms:modified>
</cp:coreProperties>
</file>

<file path=docProps/custom.xml><?xml version="1.0" encoding="utf-8"?>
<Properties xmlns="http://schemas.openxmlformats.org/officeDocument/2006/custom-properties" xmlns:vt="http://schemas.openxmlformats.org/officeDocument/2006/docPropsVTypes"/>
</file>