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أسد الله الشيرازي الطبيب نزيل سامراء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أسد الله الشيرازي الطبيب نزيل سامراء
</w:t>
      </w:r>
    </w:p>
    <w:p>
      <w:pPr/>
      <w:r>
        <w:rPr/>
        <w:t xml:space="preserve">الميرزا أسد الله الشيرازي الطبيب نزيل سامراء في المآثر والآثار أنه كان طبيبا حاذقا له اليد البيضاء في معالجة جميع الأمراض.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2026-07-11T23:56:59+03:00</dcterms:created>
  <dcterms:modified xsi:type="dcterms:W3CDTF">2026-07-11T23:56:59+03:00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