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جديلة بنت سبيع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جديلة بنت سبيع
</w:t>
      </w:r>
    </w:p>
    <w:p>
      <w:pPr/>
      <w:r>
        <w:rPr/>
        <w:t xml:space="preserve">جديلة بنت سبيع  جديلة بنت سبيع بن عمرو الطائي، من حمير: أم جاهلية، بنوها بطن من طيء، من القحطانية. النسبة إليها جدلي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2026-07-06T17:11:09+03:00</dcterms:created>
  <dcterms:modified xsi:type="dcterms:W3CDTF">2026-07-06T17:11:09+03:00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