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بشر النبال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بشر النبال
</w:t>
      </w:r>
    </w:p>
    <w:p>
      <w:pPr/>
      <w:r>
        <w:rPr/>
        <w:t xml:space="preserve">إسحاق بن بشر النبال ذكره الشيخ في رجاله في أصحاب الباقر وفي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2026-07-11T20:20:09+03:00</dcterms:created>
  <dcterms:modified xsi:type="dcterms:W3CDTF">2026-07-11T20:20:09+03:00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