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بريدة الشامي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بريدة الشامي الشاعر
</w:t>
      </w:r>
    </w:p>
    <w:p>
      <w:pPr/>
      <w:r>
        <w:rPr/>
        <w:t xml:space="preserve">إسحاق بن بريدة الشامي الشاعر في لسان الميزان: قرأ عليه الصفواني أخذ عنه جعفر بن مسعود الحلبي سنة 358 ذكره ابن أبي طي في الإمامية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2026-07-11T20:22:50+03:00</dcterms:created>
  <dcterms:modified xsi:type="dcterms:W3CDTF">2026-07-11T20:22:50+03:00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