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حفص
</w:t>
      </w:r>
    </w:p>
    <w:p>
      <w:pPr>
        <w:jc w:val="start"/>
        <w:bidi/>
      </w:pPr>
      <w:r>
        <w:rPr>
          <w:rFonts w:ascii="arial" w:hAnsi="arial" w:eastAsia="arial" w:cs="arial"/>
          <w:sz w:val="28"/>
          <w:szCs w:val="28"/>
          <w:b w:val="1"/>
          <w:bCs w:val="1"/>
          <w:rtl/>
        </w:rPr>
        <w:t xml:space="preserve">أسامة بن حفص
</w:t>
      </w:r>
    </w:p>
    <w:p>
      <w:pPr/>
      <w:r>
        <w:rPr/>
        <w:t xml:space="preserve">أسامة بن حفص عده الشيخ في رجاله من أصحاب الكاظم عليه السلام وقال كان قيما له عليه السلام وفي التهذيب عن الصفار عن محمد بن عيسى عن أسامة بن حفص وكان قيما لأبي الحسن موسى عليه السلام وقال الكشي أسامة بن حفص كان من أصحاب أبي الحسن موسى عليه السلام. حمدويه قال محمد بن عيسى عن عثمان بن عيسى قال أسامة كان قيما لأبي الحسن عليه السلام انتهى وكونه قيما فيه إشارة إلى الوثاقة والاعتماد. </w:t>
      </w:r>
    </w:p>
    <w:p>
      <w:pPr>
        <w:jc w:val="start"/>
        <w:bidi/>
      </w:pPr>
      <w:r>
        <w:rPr>
          <w:sz w:val="24"/>
          <w:szCs w:val="24"/>
          <w:b w:val="1"/>
          <w:bCs w:val="1"/>
          <w:rtl/>
        </w:rPr>
        <w:t xml:space="preserve">
أعيان الشيعة،(دار التعارف للمطبوعات - بيروت،1983،ط 1،ج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2026-07-11T17:49:54+03:00</dcterms:created>
  <dcterms:modified xsi:type="dcterms:W3CDTF">2026-07-11T17:49:54+03:00</dcterms:modified>
</cp:coreProperties>
</file>

<file path=docProps/custom.xml><?xml version="1.0" encoding="utf-8"?>
<Properties xmlns="http://schemas.openxmlformats.org/officeDocument/2006/custom-properties" xmlns:vt="http://schemas.openxmlformats.org/officeDocument/2006/docPropsVTypes"/>
</file>