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الأرجاني أو الرجاني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الأرجاني أو الرجاني
</w:t>
      </w:r>
    </w:p>
    <w:p>
      <w:pPr/>
      <w:r>
        <w:rPr/>
        <w:t xml:space="preserve">الأرجاني أو الرجاني لقب الحسين بن عبد الله وعبد الله بن بكر وفارس بن سليمان.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2026-07-12T18:39:35+03:00</dcterms:created>
  <dcterms:modified xsi:type="dcterms:W3CDTF">2026-07-12T18:39:35+03:00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