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يوسف
</w:t>
      </w:r>
    </w:p>
    <w:p>
      <w:pPr/>
      <w:r>
        <w:rPr/>
        <w:t xml:space="preserve">إدريس بن يوسف في لسان الميزان: ذكره الكشي في رجال الشيعة وقال: كان من رجال الصادق روى عنه محمد القمي انتهى وليس لذلك في رجال الكشي عين ولا أثر.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2026-07-11T16:42:09+03:00</dcterms:created>
  <dcterms:modified xsi:type="dcterms:W3CDTF">2026-07-11T16:42:09+03:00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