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أبي غفيلة أو عقيلة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أبي غفيلة أو عقيلة
</w:t>
      </w:r>
    </w:p>
    <w:p>
      <w:pPr/>
      <w:r>
        <w:rPr/>
        <w:t xml:space="preserve">أخو أبي غفيلة أو عقيلة اسمه الحكم.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2026-07-11T14:28:26+03:00</dcterms:created>
  <dcterms:modified xsi:type="dcterms:W3CDTF">2026-07-11T14:28:26+03:00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