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بن يوسف المخلع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المخلع
</w:t>
      </w:r>
    </w:p>
    <w:p>
      <w:pPr/>
      <w:r>
        <w:rPr/>
        <w:t xml:space="preserve">المخلع  جبرائيل بن يوسف المخلع: مترجم عن الفارسية. مولده بدمشق. كان كاثوليكيا، وتحول أرثوذكسيا. أقام مدة بمصر وعمل في ديوان الخديوي بالإسكندرية. وعاد إلى دمشق، فتوفي با. له (تعريب الكلستان - ط) ترجمه عن الفارسية ملخصا عن سعدي الشيرازي ومعه قطعة مترجمة أيضا من ديوان الشيرازي.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2026-07-06T15:48:40+03:00</dcterms:created>
  <dcterms:modified xsi:type="dcterms:W3CDTF">2026-07-06T15:48:40+03:00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