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أحمد نعمة خان 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أحمد نعمة خان عالي
</w:t>
      </w:r>
    </w:p>
    <w:p>
      <w:pPr/>
      <w:r>
        <w:rPr/>
        <w:t xml:space="preserve">ميرزا أحمد نعمة خان عالي في كتاب مأثر دكن أنه كان شاعر بلاط (عالمكير) أحد سلاطين الهند التيمورية (انتهى) أقول: وهو شيعي مشهور بالتشيع عند أهل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2026-07-11T09:38:10+03:00</dcterms:created>
  <dcterms:modified xsi:type="dcterms:W3CDTF">2026-07-11T09:38:10+03:00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