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بن عيسى
</w:t>
      </w:r>
    </w:p>
    <w:p>
      <w:pPr>
        <w:jc w:val="start"/>
        <w:bidi/>
      </w:pPr>
      <w:r>
        <w:rPr>
          <w:rFonts w:ascii="arial" w:hAnsi="arial" w:eastAsia="arial" w:cs="arial"/>
          <w:sz w:val="28"/>
          <w:szCs w:val="28"/>
          <w:b w:val="1"/>
          <w:bCs w:val="1"/>
          <w:rtl/>
        </w:rPr>
        <w:t xml:space="preserve">أحمد بن موسى بن عيسى
</w:t>
      </w:r>
    </w:p>
    <w:p>
      <w:pPr/>
      <w:r>
        <w:rPr/>
        <w:t xml:space="preserve">أحمد بن موسى بن عيسى روى عنه سعد بن عبد الله وهو عن علي بن الحكم في أربعين الشهيد كما مر في أحمد بن أبي زاهر موسى الأشعري وحكينا هناك عن بعض المحققين احتمال أنه ابن أبي زاهر المتقدم. </w:t>
      </w:r>
    </w:p>
    <w:p>
      <w:pPr>
        <w:jc w:val="start"/>
        <w:bidi/>
      </w:pPr>
      <w:r>
        <w:rPr>
          <w:sz w:val="24"/>
          <w:szCs w:val="24"/>
          <w:b w:val="1"/>
          <w:bCs w:val="1"/>
          <w:rtl/>
        </w:rPr>
        <w:t xml:space="preserve">
أعيان الشيعة،(دار التعارف للمطبوعات - بيروت،1983،ط 1،ج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2026-07-11T09:29:36+03:00</dcterms:created>
  <dcterms:modified xsi:type="dcterms:W3CDTF">2026-07-11T09:29:36+03:00</dcterms:modified>
</cp:coreProperties>
</file>

<file path=docProps/custom.xml><?xml version="1.0" encoding="utf-8"?>
<Properties xmlns="http://schemas.openxmlformats.org/officeDocument/2006/custom-properties" xmlns:vt="http://schemas.openxmlformats.org/officeDocument/2006/docPropsVTypes"/>
</file>