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أحمد بن محمد بن هارون الزوزني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أحمد بن محمد بن هارون الزوزني
</w:t>
      </w:r>
    </w:p>
    <w:p>
      <w:pPr/>
      <w:r>
        <w:rPr/>
        <w:t xml:space="preserve">الشيخ أحمد بن محمد بن هارون الزوزني في أمل الآمل فاضل صالح فقيه.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157)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2026-07-11T07:22:24+03:00</dcterms:created>
  <dcterms:modified xsi:type="dcterms:W3CDTF">2026-07-11T07:22:24+03:00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