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الصقر الصائغ المعدل أو المعول
</w:t>
      </w:r>
    </w:p>
    <w:p>
      <w:pPr>
        <w:jc w:val="start"/>
        <w:bidi/>
      </w:pPr>
      <w:r>
        <w:rPr>
          <w:rFonts w:ascii="arial" w:hAnsi="arial" w:eastAsia="arial" w:cs="arial"/>
          <w:sz w:val="28"/>
          <w:szCs w:val="28"/>
          <w:b w:val="1"/>
          <w:bCs w:val="1"/>
          <w:rtl/>
        </w:rPr>
        <w:t xml:space="preserve">أحمد بن محمد بن الصقر الصائغ المعدل أو المعول
</w:t>
      </w:r>
    </w:p>
    <w:p>
      <w:pPr/>
      <w:r>
        <w:rPr/>
        <w:t xml:space="preserve">أحمد بن محمد بن الصقر الصائغ المعدل أو المعول روى عنه الصدوق في أماليه وغيرها مترضيا مكررا بهذا العنوان. وعن السيد صدر الدين العاملي في حاشية منتهى المقال يظهر من تتبع أخبار الأمالي أنه عامي. </w:t>
      </w:r>
    </w:p>
    <w:p>
      <w:pPr>
        <w:jc w:val="start"/>
        <w:bidi/>
      </w:pPr>
      <w:r>
        <w:rPr>
          <w:sz w:val="24"/>
          <w:szCs w:val="24"/>
          <w:b w:val="1"/>
          <w:bCs w:val="1"/>
          <w:rtl/>
        </w:rPr>
        <w:t xml:space="preserve">
أعيان الشيعة،(دار التعارف للمطبوعات - بيروت،1983،ط 1،ج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2026-07-11T04:01:03+03:00</dcterms:created>
  <dcterms:modified xsi:type="dcterms:W3CDTF">2026-07-11T04:01:03+03:00</dcterms:modified>
</cp:coreProperties>
</file>

<file path=docProps/custom.xml><?xml version="1.0" encoding="utf-8"?>
<Properties xmlns="http://schemas.openxmlformats.org/officeDocument/2006/custom-properties" xmlns:vt="http://schemas.openxmlformats.org/officeDocument/2006/docPropsVTypes"/>
</file>