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الدين أحمد بن محمد الشيرازي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الدين أحمد بن محمد الشيرازي
</w:t>
      </w:r>
    </w:p>
    <w:p>
      <w:pPr/>
      <w:r>
        <w:rPr/>
        <w:t xml:space="preserve">ناصر الدين أحمد بن محمد الشيرازي له رسالة في الأسطرلاب فارسية اسمها إرشاد أسطرلاب توجد منها نسخة قديمة في مكتبة المجلس النيابي الإيراني تاريخ كتابتها سنة 773.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2026-07-11T03:52:07+03:00</dcterms:created>
  <dcterms:modified xsi:type="dcterms:W3CDTF">2026-07-11T03:52:07+03:00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