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حفص الخلال
</w:t>
      </w:r>
    </w:p>
    <w:p>
      <w:pPr>
        <w:jc w:val="start"/>
        <w:bidi/>
      </w:pPr>
      <w:r>
        <w:rPr>
          <w:rFonts w:ascii="arial" w:hAnsi="arial" w:eastAsia="arial" w:cs="arial"/>
          <w:sz w:val="28"/>
          <w:szCs w:val="28"/>
          <w:b w:val="1"/>
          <w:bCs w:val="1"/>
          <w:rtl/>
        </w:rPr>
        <w:t xml:space="preserve">أحمد بن محمد بن حفص الخلال
</w:t>
      </w:r>
    </w:p>
    <w:p>
      <w:pPr/>
      <w:r>
        <w:rPr/>
        <w:t xml:space="preserve">أحمد بن محمد بن حفص الخلال ذكره ابن حجر في لسان الميزان بهذا العنوان وقال قاضي الحديثة على رأس الأربعمائة ذكره النديم في مصنفي الشيعة ولعل الصواب ابن النديم فسقطت لفظة ابن من النساخ أو أن النديم يوصف به صاحب الفهرست ولكن الموجود في نسخة فهرست ابن النديم المطبوعة عده في مصنفي المعتزلة والمرجئة لا في مصنفي الشيعة فإنه قال الفن الأول من المقالة الخامسة في المتكلمين من المعتزلة والمرجئة وأسماء كتبهم ثم عد جماعة مصرحا باعتزالهم ثم ذكره بعده جماعة مصرحا باعتزالهم وقال في ترجمته هكذا: ابن الخلال القاضي أبو عمر أحمد بن محمد بن حفص الخلال البصري مولده بها ولقي الصيمري وأبا بكر بن الإخشيد وأخذ عنهما وكان إليه القضاء بمدينة حرة وهي الحديثة ورد إليه قضاء تكريت وهو بها إلى هذه الغاية وله من الكتب كتاب الأصول كتاب المتشابه ومما يدل على أنه معتزلي أن ابن الإخشيد الذي أخذ عنه عده ابن النديم من المعتزلة من أفاضلهم وانه لا ذكر له في كتب أصحابنا ولو كان من مؤلفي الشيعة عند ابن النديم لذكروه فقد ذكروا بعض الرجال ونقلوها عن ابن النديم خاصة فما ذكره صاحب اللسان أما سهو منه أو من النساخ لذلك لم يتحقق دخوله في موضوع كتابنا. </w:t>
      </w:r>
    </w:p>
    <w:p>
      <w:pPr>
        <w:jc w:val="start"/>
        <w:bidi/>
      </w:pPr>
      <w:r>
        <w:rPr>
          <w:sz w:val="24"/>
          <w:szCs w:val="24"/>
          <w:b w:val="1"/>
          <w:bCs w:val="1"/>
          <w:rtl/>
        </w:rPr>
        <w:t xml:space="preserve">
أعيان الشيعة،(دار التعارف للمطبوعات - بيروت،1983،ط 1،ج 3،ص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2026-07-11T02:40:07+03:00</dcterms:created>
  <dcterms:modified xsi:type="dcterms:W3CDTF">2026-07-11T02:40:07+03:00</dcterms:modified>
</cp:coreProperties>
</file>

<file path=docProps/custom.xml><?xml version="1.0" encoding="utf-8"?>
<Properties xmlns="http://schemas.openxmlformats.org/officeDocument/2006/custom-properties" xmlns:vt="http://schemas.openxmlformats.org/officeDocument/2006/docPropsVTypes"/>
</file>