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الحسين الأزدي غلام 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الحسين الأزدي غلام العياشي
</w:t>
      </w:r>
    </w:p>
    <w:p>
      <w:pPr/>
      <w:r>
        <w:rPr/>
        <w:t xml:space="preserve">أحمد بن محمد بن الحسين الأزدي غلام العياشي ذكره الشيخ في رجاله فيمن لم يرو عنهم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2026-07-11T03:00:21+03:00</dcterms:created>
  <dcterms:modified xsi:type="dcterms:W3CDTF">2026-07-11T03:00:21+03:00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