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 الحلبي المعروف بالصنوبري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الحلبي المعروف بالصنوبري
</w:t>
      </w:r>
    </w:p>
    <w:p>
      <w:pPr/>
      <w:r>
        <w:rPr/>
        <w:t xml:space="preserve">أحمد بن محمد بن الحسن الحلبي المعروف بالصنوبري يأتي بعنوان أحمد بن محمد بن الحسن بن مرار الضبي.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2026-07-11T01:42:14+03:00</dcterms:created>
  <dcterms:modified xsi:type="dcterms:W3CDTF">2026-07-11T01:42:14+03:00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