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كامل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كامل
</w:t>
      </w:r>
    </w:p>
    <w:p>
      <w:pPr/>
      <w:r>
        <w:rPr/>
        <w:t xml:space="preserve">أحمد بن كامل من مشايخ النجاشي قال في ترجمة أبي معشر المدني: أحمد بن كامل حدثنا داود بن محمد بن أبي معشر المدني حدثنا أبي حدثنا أبو معشر الخ.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2026-07-10T22:05:41+03:00</dcterms:created>
  <dcterms:modified xsi:type="dcterms:W3CDTF">2026-07-10T22:05:41+03:00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