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الشيخ أحمد القبيسي العاملي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الشيخ أحمد القبيسي العاملي
</w:t>
      </w:r>
    </w:p>
    <w:p>
      <w:pPr/>
      <w:r>
        <w:rPr/>
        <w:t xml:space="preserve">الشيخ أحمد القبيسي العاملي كان عالما فاضلا من أهل المئة الثالثة عشرة مدفون في قرية أنصار من أعمال الشقيف ولا نعلم من أحواله شيئا.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3،ص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2026-07-10T22:11:35+03:00</dcterms:created>
  <dcterms:modified xsi:type="dcterms:W3CDTF">2026-07-10T22:11:35+03:00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