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الفضل الكناسي
</w:t>
      </w:r>
    </w:p>
    <w:p>
      <w:pPr>
        <w:jc w:val="start"/>
        <w:bidi/>
      </w:pPr>
      <w:r>
        <w:rPr>
          <w:rFonts w:ascii="arial" w:hAnsi="arial" w:eastAsia="arial" w:cs="arial"/>
          <w:sz w:val="28"/>
          <w:szCs w:val="28"/>
          <w:b w:val="1"/>
          <w:bCs w:val="1"/>
          <w:rtl/>
        </w:rPr>
        <w:t xml:space="preserve">أحمد بن الفضل الكناسي
</w:t>
      </w:r>
    </w:p>
    <w:p>
      <w:pPr/>
      <w:r>
        <w:rPr/>
        <w:t xml:space="preserve">أحمد بن الفضل الكناسي قال الكشي في ترجمة عروة القتات: محمد بن مسعود حدثني أحمد بن منصور عن أحمد بن الفضل الكناسي قال لي أبو عبد الله عليه السلام أي شيء بلغني عنكم قلت ما هو قال بلغني انكم أقعدتم قاضيا بالكناسة قلت نعم جعلت فداك رجل يقال له عروة القتات وهو رجل له حظ من عقل نجتمع عنده فنتكلم ونتساءل ثم يرد ذلك إليكم قال لا باس. </w:t>
      </w:r>
    </w:p>
    <w:p>
      <w:pPr>
        <w:jc w:val="start"/>
        <w:bidi/>
      </w:pPr>
      <w:r>
        <w:rPr>
          <w:sz w:val="24"/>
          <w:szCs w:val="24"/>
          <w:b w:val="1"/>
          <w:bCs w:val="1"/>
          <w:rtl/>
        </w:rPr>
        <w:t xml:space="preserve">
أعيان الشيعة،(دار التعارف للمطبوعات - بيروت،1983،ط 1،ج 3،ص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2026-07-10T22:10:09+03:00</dcterms:created>
  <dcterms:modified xsi:type="dcterms:W3CDTF">2026-07-10T22:10:09+03:00</dcterms:modified>
</cp:coreProperties>
</file>

<file path=docProps/custom.xml><?xml version="1.0" encoding="utf-8"?>
<Properties xmlns="http://schemas.openxmlformats.org/officeDocument/2006/custom-properties" xmlns:vt="http://schemas.openxmlformats.org/officeDocument/2006/docPropsVTypes"/>
</file>