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الجليل أحمد بن علي بن عبد الجبار الطبرسي القاضي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الجليل أحمد بن علي بن عبد الجبار الطبرسي القاضي
</w:t>
      </w:r>
    </w:p>
    <w:p>
      <w:pPr/>
      <w:r>
        <w:rPr/>
        <w:t xml:space="preserve">الشيخ الجليل أحمد بن علي بن عبد الجبار الطبرسي القاضي في أمل الآمل كان عالما فاضلا فقيها روى عن سعيد بن هبة الله الراوندي.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2026-07-10T19:28:05+03:00</dcterms:created>
  <dcterms:modified xsi:type="dcterms:W3CDTF">2026-07-10T19:28:05+03:00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