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أحمد علي الأمر تسري الهندي
</w:t>
      </w:r>
    </w:p>
    <w:p>
      <w:pPr>
        <w:jc w:val="start"/>
        <w:bidi/>
      </w:pPr>
      <w:r>
        <w:rPr>
          <w:rFonts w:ascii="arial" w:hAnsi="arial" w:eastAsia="arial" w:cs="arial"/>
          <w:sz w:val="28"/>
          <w:szCs w:val="28"/>
          <w:b w:val="1"/>
          <w:bCs w:val="1"/>
          <w:rtl/>
        </w:rPr>
        <w:t xml:space="preserve">ميرزا أحمد علي الأمر تسري الهندي
</w:t>
      </w:r>
    </w:p>
    <w:p>
      <w:pPr/>
      <w:r>
        <w:rPr/>
        <w:t xml:space="preserve">ميرزا أحمد علي الأمر تسري الهندي عالم فاضل له كتاب الإنصاف في تحقيق آية الاستخلاف إني جاعل في الأرض خليفة وهو في الإمامة والرد على القاديانية بلغة أردو مطبوع وله قلع الفتن صورة مناظرة بينه وبين المولوي سناء الله السني الآمرتسري بلسان أردو مطبوع. </w:t>
      </w:r>
    </w:p>
    <w:p>
      <w:pPr>
        <w:jc w:val="start"/>
        <w:bidi/>
      </w:pPr>
      <w:r>
        <w:rPr>
          <w:sz w:val="24"/>
          <w:szCs w:val="24"/>
          <w:b w:val="1"/>
          <w:bCs w:val="1"/>
          <w:rtl/>
        </w:rPr>
        <w:t xml:space="preserve">
أعيان الشيعة،(دار التعارف للمطبوعات - بيروت،1983،ط 1،ج 3،ص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2026-07-10T18:07:06+03:00</dcterms:created>
  <dcterms:modified xsi:type="dcterms:W3CDTF">2026-07-10T18:07:06+03:00</dcterms:modified>
</cp:coreProperties>
</file>

<file path=docProps/custom.xml><?xml version="1.0" encoding="utf-8"?>
<Properties xmlns="http://schemas.openxmlformats.org/officeDocument/2006/custom-properties" xmlns:vt="http://schemas.openxmlformats.org/officeDocument/2006/docPropsVTypes"/>
</file>