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علي بن أحمد الزينوآبادي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علي بن أحمد الزينوآبادي
</w:t>
      </w:r>
    </w:p>
    <w:p>
      <w:pPr/>
      <w:r>
        <w:rPr/>
        <w:t xml:space="preserve">الشيخ أحمد بن علي بن أحمد الزينوآبادي عالم فاضل صالح دين قاله منتجب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2026-07-10T17:02:14+03:00</dcterms:created>
  <dcterms:modified xsi:type="dcterms:W3CDTF">2026-07-10T17:02:14+03:00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