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أحمد العلوي الخاتون آبادي
</w:t>
      </w:r>
    </w:p>
    <w:p>
      <w:pPr>
        <w:jc w:val="start"/>
        <w:bidi/>
      </w:pPr>
      <w:r>
        <w:rPr>
          <w:rFonts w:ascii="arial" w:hAnsi="arial" w:eastAsia="arial" w:cs="arial"/>
          <w:sz w:val="28"/>
          <w:szCs w:val="28"/>
          <w:b w:val="1"/>
          <w:bCs w:val="1"/>
          <w:rtl/>
        </w:rPr>
        <w:t xml:space="preserve">السيد أحمد العلوي الخاتون آبادي
</w:t>
      </w:r>
    </w:p>
    <w:p>
      <w:pPr/>
      <w:r>
        <w:rPr/>
        <w:t xml:space="preserve">السيد أحمد العلوي الخاتون آبادي ذكره السيد عبد الله بن نور الدين بن نعمة الله الجزائري في ذيل إجازته الكبيرة فقال: عالم فاضل ورع من أهل بيت الفضل كان من شركاء درس والدي بأصبهان عند الأمير محمد باقر والأمير محمد صالح وغيرهما من أعمامه وأخواله ثم انتقل إلى المشهد الرضوي واجتمعت به هناك وتعاشرت معه كثيرا وكان يلاطفني كثيرا لأجل صداقته مع والدي وكان علماء المشهد مثل المولى رفيع الدين وآقا إبراهيم الخاتون آبادي والسيد حيدر وغيرهم من الفحول يذعنون له بالفضل حضرت درسه بأصول الكافي وغيره في الرواق المقابل للمسجد واستفدت منه، وانقطع خبره عنا منذ ثلاث سنين بسبب انقطاع الدروب وقلة التردد، رحمة الله عليه حيا أو ميتا. </w:t>
      </w:r>
    </w:p>
    <w:p>
      <w:pPr>
        <w:jc w:val="start"/>
        <w:bidi/>
      </w:pPr>
      <w:r>
        <w:rPr>
          <w:sz w:val="24"/>
          <w:szCs w:val="24"/>
          <w:b w:val="1"/>
          <w:bCs w:val="1"/>
          <w:rtl/>
        </w:rPr>
        <w:t xml:space="preserve">
أعيان الشيعة،(دار التعارف للمطبوعات - بيروت،1983،ط 1،ج 3،ص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2026-07-10T17:01:34+03:00</dcterms:created>
  <dcterms:modified xsi:type="dcterms:W3CDTF">2026-07-10T17:01:34+03:00</dcterms:modified>
</cp:coreProperties>
</file>

<file path=docProps/custom.xml><?xml version="1.0" encoding="utf-8"?>
<Properties xmlns="http://schemas.openxmlformats.org/officeDocument/2006/custom-properties" xmlns:vt="http://schemas.openxmlformats.org/officeDocument/2006/docPropsVTypes"/>
</file>