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أحمد بن عبد الله الخوانساري ساكن آباد ملاير
</w:t>
      </w:r>
    </w:p>
    <w:p>
      <w:pPr>
        <w:jc w:val="start"/>
        <w:bidi/>
      </w:pPr>
      <w:r>
        <w:rPr>
          <w:rFonts w:ascii="arial" w:hAnsi="arial" w:eastAsia="arial" w:cs="arial"/>
          <w:sz w:val="28"/>
          <w:szCs w:val="28"/>
          <w:b w:val="1"/>
          <w:bCs w:val="1"/>
          <w:rtl/>
        </w:rPr>
        <w:t xml:space="preserve">المولى أحمد بن عبد الله الخوانساري ساكن آباد ملاير
</w:t>
      </w:r>
    </w:p>
    <w:p>
      <w:pPr/>
      <w:r>
        <w:rPr/>
        <w:t xml:space="preserve">المولى أحمد بن عبد الله الخوانساري ساكن آباد ملاير كان حيا سنة 1267. من المحققين الفحول تلميذ شريف العلماء والشيخ محمد تقي محشي المعالم له مصابيح الأصول فرع من مجلده الأول سنة 1267 و (5) رسائل في علم الحروف وكتاب الرحلة إلى خراسان وشرح على إرشاد العلامة تلمذ عليه المولى عبد الحسين البرسي الخراساني. </w:t>
      </w:r>
    </w:p>
    <w:p>
      <w:pPr>
        <w:jc w:val="start"/>
        <w:bidi/>
      </w:pPr>
      <w:r>
        <w:rPr>
          <w:sz w:val="24"/>
          <w:szCs w:val="24"/>
          <w:b w:val="1"/>
          <w:bCs w:val="1"/>
          <w:rtl/>
        </w:rPr>
        <w:t xml:space="preserve">
أعيان الشيعة،(دار التعارف للمطبوعات - بيروت،1983،ط 1،ج 3،ص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2026-07-10T16:06:05+03:00</dcterms:created>
  <dcterms:modified xsi:type="dcterms:W3CDTF">2026-07-10T16:06:05+03:00</dcterms:modified>
</cp:coreProperties>
</file>

<file path=docProps/custom.xml><?xml version="1.0" encoding="utf-8"?>
<Properties xmlns="http://schemas.openxmlformats.org/officeDocument/2006/custom-properties" xmlns:vt="http://schemas.openxmlformats.org/officeDocument/2006/docPropsVTypes"/>
</file>