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ثعلبة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بن بكر
</w:t>
      </w:r>
    </w:p>
    <w:p>
      <w:pPr/>
      <w:r>
        <w:rPr/>
        <w:t xml:space="preserve">ثعلبة بن بكر  ثعلبة بن بكر بن حبيب، من تغلب ابن وائل: جد جاهلي من نسله أعشى تغلب، الشاعر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2026-07-06T12:57:02+03:00</dcterms:created>
  <dcterms:modified xsi:type="dcterms:W3CDTF">2026-07-06T12:57:02+03:00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