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السري
</w:t>
      </w:r>
    </w:p>
    <w:p>
      <w:pPr/>
      <w:r>
        <w:rPr/>
        <w:t xml:space="preserve">أحمد بن السري قال الشيخ في رجاله في أصحاب الكاظم عليه السلام أحمد بن السري واقفي (أه).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2026-07-10T12:50:01+03:00</dcterms:created>
  <dcterms:modified xsi:type="dcterms:W3CDTF">2026-07-10T12:50:01+03:00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