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زيد الخزاعي
</w:t>
      </w:r>
    </w:p>
    <w:p>
      <w:pPr>
        <w:jc w:val="start"/>
        <w:bidi/>
      </w:pPr>
      <w:r>
        <w:rPr>
          <w:rFonts w:ascii="arial" w:hAnsi="arial" w:eastAsia="arial" w:cs="arial"/>
          <w:sz w:val="28"/>
          <w:szCs w:val="28"/>
          <w:b w:val="1"/>
          <w:bCs w:val="1"/>
          <w:rtl/>
        </w:rPr>
        <w:t xml:space="preserve">أحمد بن زيد الخزاعي
</w:t>
      </w:r>
    </w:p>
    <w:p>
      <w:pPr/>
      <w:r>
        <w:rPr/>
        <w:t xml:space="preserve">أحمد بن زيد الخزاعي روى الشيخ في الفهرست في ترجمة آدم بن المتوكل عن حميد بن زياد عنه عن آدم بن المتوكل وروى في ترجمة أبي جعفر شاه طاق بسنده عن حميد عنه عن أبي جعفر شاه طاق وفي لسان الميزان أحمد بن يزيد وهو تحريف. </w:t>
      </w:r>
    </w:p>
    <w:p>
      <w:pPr>
        <w:jc w:val="start"/>
        <w:bidi/>
      </w:pPr>
      <w:r>
        <w:rPr>
          <w:sz w:val="24"/>
          <w:szCs w:val="24"/>
          <w:b w:val="1"/>
          <w:bCs w:val="1"/>
          <w:rtl/>
        </w:rPr>
        <w:t xml:space="preserve">
أعيان الشيعة،(دار التعارف للمطبوعات - بيروت،1983،ط 1،ج 2،ص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2026-07-10T12:50:35+03:00</dcterms:created>
  <dcterms:modified xsi:type="dcterms:W3CDTF">2026-07-10T12:50:35+03:00</dcterms:modified>
</cp:coreProperties>
</file>

<file path=docProps/custom.xml><?xml version="1.0" encoding="utf-8"?>
<Properties xmlns="http://schemas.openxmlformats.org/officeDocument/2006/custom-properties" xmlns:vt="http://schemas.openxmlformats.org/officeDocument/2006/docPropsVTypes"/>
</file>