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أحمد بن رميثة أمير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أحمد بن رميثة أمير مكة
</w:t>
      </w:r>
    </w:p>
    <w:p>
      <w:pPr/>
      <w:r>
        <w:rPr/>
        <w:t xml:space="preserve">الشريف أحمد بن رميثة أمير مكة يأتي في أحمد بن منجد ومنجد لقبه رميثة.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2026-07-10T12:52:48+03:00</dcterms:created>
  <dcterms:modified xsi:type="dcterms:W3CDTF">2026-07-10T12:52:48+03:00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