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ملا أحمد الخوانساري
</w:t>
      </w:r>
    </w:p>
    <w:p>
      <w:pPr>
        <w:jc w:val="start"/>
        <w:bidi/>
      </w:pPr>
      <w:r>
        <w:rPr>
          <w:rFonts w:ascii="arial" w:hAnsi="arial" w:eastAsia="arial" w:cs="arial"/>
          <w:sz w:val="28"/>
          <w:szCs w:val="28"/>
          <w:b w:val="1"/>
          <w:bCs w:val="1"/>
          <w:rtl/>
        </w:rPr>
        <w:t xml:space="preserve">ملا أحمد الخوانساري
</w:t>
      </w:r>
    </w:p>
    <w:p>
      <w:pPr/>
      <w:r>
        <w:rPr/>
        <w:t xml:space="preserve">ملا أحمد الخوانساري كان عالما فاضلا من تلامذة السيد مهدي بحر العلوم الطباطبائي والشيخ محمد تقي الأصفهاني صاحب حاشية المعالم، ويروي بالإجازة عن السيد شفيع الموسوي صاحب الروضة البهية في الطرق الشفيعية، قال في حقه الفاضل العالم المحقق هو الآن في دولة آباد ملاير: مرجع للطالبين والعوام في ذلك الرستاق. </w:t>
      </w:r>
    </w:p>
    <w:p>
      <w:pPr>
        <w:jc w:val="start"/>
        <w:bidi/>
      </w:pPr>
      <w:r>
        <w:rPr>
          <w:sz w:val="24"/>
          <w:szCs w:val="24"/>
          <w:b w:val="1"/>
          <w:bCs w:val="1"/>
          <w:rtl/>
        </w:rPr>
        <w:t xml:space="preserve">
أعيان الشيعة،(دار التعارف للمطبوعات - بيروت،1983،ط 1،ج 2،ص 585)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2026-07-10T11:35:47+03:00</dcterms:created>
  <dcterms:modified xsi:type="dcterms:W3CDTF">2026-07-10T11:35:47+03:00</dcterms:modified>
</cp:coreProperties>
</file>

<file path=docProps/custom.xml><?xml version="1.0" encoding="utf-8"?>
<Properties xmlns="http://schemas.openxmlformats.org/officeDocument/2006/custom-properties" xmlns:vt="http://schemas.openxmlformats.org/officeDocument/2006/docPropsVTypes"/>
</file>