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أحمد بن حسين بن مطهر
</w:t>
      </w:r>
    </w:p>
    <w:p>
      <w:pPr>
        <w:jc w:val="start"/>
        <w:bidi/>
      </w:pPr>
      <w:r>
        <w:rPr>
          <w:rFonts w:ascii="arial" w:hAnsi="arial" w:eastAsia="arial" w:cs="arial"/>
          <w:sz w:val="28"/>
          <w:szCs w:val="28"/>
          <w:b w:val="1"/>
          <w:bCs w:val="1"/>
          <w:rtl/>
        </w:rPr>
        <w:t xml:space="preserve">الشيخ جمال الدين أحمد بن حسين بن مطهر
</w:t>
      </w:r>
    </w:p>
    <w:p>
      <w:pPr/>
      <w:r>
        <w:rPr/>
        <w:t xml:space="preserve">الشيخ جمال الدين أحمد بن حسين بن مطهر عالم فاضل يروي إجازة عن الشيخ زين الدين علي بن الحسن بن أحمد بن مظاهر تلميذ فخر المحققين ويروي عنه الشيخ علي بن محمد بن علي بن محمد بن يونس العاملي البياضي النباطي صاحب الصراط المستقيم المتوفى سنة 877 فهو إذا من أهل المئة التاسعة.</w:t>
      </w:r>
    </w:p>
    <w:p>
      <w:pPr>
        <w:jc w:val="start"/>
        <w:bidi/>
      </w:pPr>
      <w:r>
        <w:rPr>
          <w:sz w:val="24"/>
          <w:szCs w:val="24"/>
          <w:b w:val="1"/>
          <w:bCs w:val="1"/>
          <w:rtl/>
        </w:rPr>
        <w:t xml:space="preserve">
أعيان الشيعة،(دار التعارف للمطبوعات - بيروت،1983،ط 1،ج 2،ص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2026-07-10T09:13:56+03:00</dcterms:created>
  <dcterms:modified xsi:type="dcterms:W3CDTF">2026-07-10T09:13:56+03:00</dcterms:modified>
</cp:coreProperties>
</file>

<file path=docProps/custom.xml><?xml version="1.0" encoding="utf-8"?>
<Properties xmlns="http://schemas.openxmlformats.org/officeDocument/2006/custom-properties" xmlns:vt="http://schemas.openxmlformats.org/officeDocument/2006/docPropsVTypes"/>
</file>