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الرازي أبو علي
</w:t>
      </w:r>
    </w:p>
    <w:p>
      <w:pPr>
        <w:jc w:val="start"/>
        <w:bidi/>
      </w:pPr>
      <w:r>
        <w:rPr>
          <w:rFonts w:ascii="arial" w:hAnsi="arial" w:eastAsia="arial" w:cs="arial"/>
          <w:sz w:val="28"/>
          <w:szCs w:val="28"/>
          <w:b w:val="1"/>
          <w:bCs w:val="1"/>
          <w:rtl/>
        </w:rPr>
        <w:t xml:space="preserve">أحمد بن الحسن الرازي أبو علي
</w:t>
      </w:r>
    </w:p>
    <w:p>
      <w:pPr/>
      <w:r>
        <w:rPr/>
        <w:t xml:space="preserve">أحمد بن الحسن الرازي أبو علي ذكره الشيخ في رجاله فيمن لم يرو عنهم عليهم السلام وقال خاصي (أي من الإمامية الاثني عشرية) روى عن أبي الحسين الأسدي وروى عنه التلعكبري وله منه إجازة. وفي مشتركات الكاظمي يعرف برواية التلعكبري عنه. </w:t>
      </w:r>
    </w:p>
    <w:p>
      <w:pPr>
        <w:jc w:val="start"/>
        <w:bidi/>
      </w:pPr>
      <w:r>
        <w:rPr>
          <w:sz w:val="24"/>
          <w:szCs w:val="24"/>
          <w:b w:val="1"/>
          <w:bCs w:val="1"/>
          <w:rtl/>
        </w:rPr>
        <w:t xml:space="preserve">
أعيان الشيعة،(دار التعارف للمطبوعات - بيروت،1983،ط 1،ج 2،ص 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2026-07-10T07:55:27+03:00</dcterms:created>
  <dcterms:modified xsi:type="dcterms:W3CDTF">2026-07-10T07:55:27+03:00</dcterms:modified>
</cp:coreProperties>
</file>

<file path=docProps/custom.xml><?xml version="1.0" encoding="utf-8"?>
<Properties xmlns="http://schemas.openxmlformats.org/officeDocument/2006/custom-properties" xmlns:vt="http://schemas.openxmlformats.org/officeDocument/2006/docPropsVTypes"/>
</file>