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جابر الدمشقي شيخ الشهيد الثاني
</w:t>
      </w:r>
    </w:p>
    <w:p>
      <w:pPr>
        <w:jc w:val="start"/>
        <w:bidi/>
      </w:pPr>
      <w:r>
        <w:rPr>
          <w:rFonts w:ascii="arial" w:hAnsi="arial" w:eastAsia="arial" w:cs="arial"/>
          <w:sz w:val="28"/>
          <w:szCs w:val="28"/>
          <w:b w:val="1"/>
          <w:bCs w:val="1"/>
          <w:rtl/>
        </w:rPr>
        <w:t xml:space="preserve">الشيخ أحمد بن جابر الدمشقي شيخ الشهيد الثاني
</w:t>
      </w:r>
    </w:p>
    <w:p>
      <w:pPr/>
      <w:r>
        <w:rPr/>
        <w:t xml:space="preserve">الشيخ أحمد بن جابر الدمشقي شيخ الشهيد الثاني كان عالمابعلم القراءة وقرأ عليه فيه الشهيد الثاني فعن الدر المنثور للشيخ على بن محمد بن الحسن بن زيد الدين الشهيد الثاني عن كتاب في ترجمة الشهيد الثاني لتلميذه الشيخ محمد بن علي بن حسن العودي العاملي الجزيني عن الشهيد الثاني نفسه فيما كتبه في ترجمة أحواله: قال بقيت في جبع إلى سنة 937 ثم ارتحلت إلى دمشق. إلى أن قال: وقرأت في تلك المدة بها على المرحوم الشيخ أحمد ابن جابر الشاطبية في علم القراءة وقرأت عليه القرآن بقراءة نافع وابن كثير وأبي عمرو وعاصم، إلى آخر كلامه. فأين هم العلماء في ذلك الزمان منهم في زماننا الذين إذا قلنا لبعضهم صححوا قراءة الصلاة غضبوا وعتبوا. </w:t>
      </w:r>
    </w:p>
    <w:p>
      <w:pPr>
        <w:jc w:val="start"/>
        <w:bidi/>
      </w:pPr>
      <w:r>
        <w:rPr>
          <w:sz w:val="24"/>
          <w:szCs w:val="24"/>
          <w:b w:val="1"/>
          <w:bCs w:val="1"/>
          <w:rtl/>
        </w:rPr>
        <w:t xml:space="preserve">
أعيان الشيعة،(دار التعارف للمطبوعات - بيروت،1983،ط 1،ج 2،ص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2026-07-10T06:56:56+03:00</dcterms:created>
  <dcterms:modified xsi:type="dcterms:W3CDTF">2026-07-10T06:56:56+03:00</dcterms:modified>
</cp:coreProperties>
</file>

<file path=docProps/custom.xml><?xml version="1.0" encoding="utf-8"?>
<Properties xmlns="http://schemas.openxmlformats.org/officeDocument/2006/custom-properties" xmlns:vt="http://schemas.openxmlformats.org/officeDocument/2006/docPropsVTypes"/>
</file>