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بشر بن عمار الصيرفي
</w:t>
      </w:r>
    </w:p>
    <w:p>
      <w:pPr>
        <w:jc w:val="start"/>
        <w:bidi/>
      </w:pPr>
      <w:r>
        <w:rPr>
          <w:rFonts w:ascii="arial" w:hAnsi="arial" w:eastAsia="arial" w:cs="arial"/>
          <w:sz w:val="28"/>
          <w:szCs w:val="28"/>
          <w:b w:val="1"/>
          <w:bCs w:val="1"/>
          <w:rtl/>
        </w:rPr>
        <w:t xml:space="preserve">أحمد بن بشر بن عمار الصيرفي
</w:t>
      </w:r>
    </w:p>
    <w:p>
      <w:pPr/>
      <w:r>
        <w:rPr/>
        <w:t xml:space="preserve">أحمد بن بشر بن عمار الصيرفي ذكره الشيخ في رجال الصادق عليه السلام والظاهر أنه ابن بشر ابن إسماعيل بن عمار بن حيان الصيرفي التغلبي مولاهم كما يظهر من رجال الطباطبائي حيث عد من آل حيان التغلبي أحمد بن بشر بن عمار الصيرفي فيكون قد نسب إلى جده وظاهر كلام أهل الرجال سلامة مذهب جميع أهل هذا البيت وكذا المستفاد من قول النجاشي في إسحاق بن عمار ابن حيان وهو في بيت كبير من الشيعة استقامة جميعهم كما نبه عليه الطباطبائي في رجاله لكن الموجود في النسخة التي بأيدينا: أحمد بن بشر بن عمارة بالهاء فليراجع.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2026-07-10T05:35:13+03:00</dcterms:created>
  <dcterms:modified xsi:type="dcterms:W3CDTF">2026-07-10T05:35:13+03:00</dcterms:modified>
</cp:coreProperties>
</file>

<file path=docProps/custom.xml><?xml version="1.0" encoding="utf-8"?>
<Properties xmlns="http://schemas.openxmlformats.org/officeDocument/2006/custom-properties" xmlns:vt="http://schemas.openxmlformats.org/officeDocument/2006/docPropsVTypes"/>
</file>