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الحوراني
</w:t>
      </w:r>
    </w:p>
    <w:p>
      <w:pPr/>
      <w:r>
        <w:rPr/>
        <w:t xml:space="preserve">الحوراني  إبراهيم بن عيسى بن يحيى بن يعقوب الحورانى: باحث اديب، من أهل حمص، اقام والداه مدة في حلب فولد بها وانتقل معها إلى دمشق، وتعلم في مدرسة عبية (بلبنان) وطلبته الكلية الامريكية (في بيروت) اليها سنة 1287 هـ ، فاقام يعلم فيها تسع سنين. وتولى انشاء (النشرة الاسبوعية) وعهدت اليه المطبعة الامريكية بتصحيح مطبوعاتها، ومات في بيروت. له رسائل منها (منهاج الحكماء في مذهب دروين - ط) ومما لم يطبع (ديوان شعره) وفي بعض شعره رقة، و (مجموعة مقالاته) وهي كثيرة في مباحث مختلفة و (الآيات البينات في غرائب الأرض والسماوات) وترجم عن الإنكليزية كثيرامن (الروايات).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2026-05-16T19:39:14+03:00</dcterms:created>
  <dcterms:modified xsi:type="dcterms:W3CDTF">2026-05-16T19:39:14+03:00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